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F93E1C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Patca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</w:t>
      </w:r>
      <w:r w:rsidR="0093343D">
        <w:rPr>
          <w:rFonts w:ascii="Arial" w:hAnsi="Arial" w:cs="Arial"/>
          <w:b/>
          <w:bCs/>
          <w:sz w:val="28"/>
          <w:szCs w:val="28"/>
        </w:rPr>
        <w:t>zség Önkormányzata a Kultúrális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</w:t>
      </w:r>
      <w:r w:rsidR="0093343D">
        <w:rPr>
          <w:rFonts w:ascii="Arial" w:hAnsi="Arial" w:cs="Arial"/>
          <w:b/>
          <w:bCs/>
          <w:sz w:val="28"/>
          <w:szCs w:val="28"/>
        </w:rPr>
        <w:t>t alapján</w:t>
      </w:r>
      <w:r w:rsidR="0093343D">
        <w:rPr>
          <w:rFonts w:ascii="Arial" w:hAnsi="Arial" w:cs="Arial"/>
          <w:b/>
          <w:bCs/>
          <w:sz w:val="28"/>
          <w:szCs w:val="28"/>
        </w:rPr>
        <w:br/>
        <w:t xml:space="preserve"> ezennel kiírja a 2023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93343D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 a 2022/2023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="0093343D">
        <w:rPr>
          <w:rFonts w:ascii="Arial" w:hAnsi="Arial" w:cs="Arial"/>
          <w:b/>
          <w:bCs/>
          <w:sz w:val="28"/>
          <w:szCs w:val="28"/>
        </w:rPr>
        <w:t xml:space="preserve"> 2023/2024</w:t>
      </w:r>
      <w:r w:rsidRPr="00677135">
        <w:rPr>
          <w:rFonts w:ascii="Arial" w:hAnsi="Arial" w:cs="Arial"/>
          <w:b/>
          <w:bCs/>
          <w:sz w:val="28"/>
          <w:szCs w:val="28"/>
        </w:rPr>
        <w:t>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="0093343D">
        <w:rPr>
          <w:rFonts w:ascii="Arial" w:hAnsi="Arial" w:cs="Arial"/>
          <w:b/>
          <w:bCs/>
          <w:sz w:val="28"/>
          <w:szCs w:val="28"/>
          <w:u w:val="single"/>
        </w:rPr>
        <w:t>a 2023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</w:t>
      </w:r>
      <w:r w:rsidR="0093343D">
        <w:rPr>
          <w:rFonts w:ascii="Arial" w:hAnsi="Arial" w:cs="Arial"/>
          <w:b/>
          <w:bCs/>
          <w:sz w:val="28"/>
          <w:szCs w:val="28"/>
        </w:rPr>
        <w:t>zménybe és tanulmányaikat a 2023/2024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5C311E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="0093343D">
        <w:rPr>
          <w:rFonts w:ascii="Arial" w:hAnsi="Arial" w:cs="Arial"/>
          <w:b/>
          <w:bCs/>
          <w:sz w:val="28"/>
          <w:szCs w:val="28"/>
          <w:u w:val="single"/>
        </w:rPr>
        <w:t>2022. november 3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5920D6">
        <w:rPr>
          <w:rFonts w:ascii="Arial" w:hAnsi="Arial" w:cs="Arial"/>
          <w:bCs/>
          <w:sz w:val="28"/>
          <w:szCs w:val="28"/>
        </w:rPr>
        <w:t>ormányzati Hivatal</w:t>
      </w:r>
      <w:r w:rsidR="009C1A2A">
        <w:rPr>
          <w:rFonts w:ascii="Arial" w:hAnsi="Arial" w:cs="Arial"/>
          <w:bCs/>
          <w:sz w:val="28"/>
          <w:szCs w:val="28"/>
        </w:rPr>
        <w:t xml:space="preserve"> Szennai Kirendeltségén</w:t>
      </w:r>
      <w:r w:rsidR="00D800D2" w:rsidRPr="00677135">
        <w:rPr>
          <w:rFonts w:ascii="Arial" w:hAnsi="Arial" w:cs="Arial"/>
          <w:bCs/>
          <w:sz w:val="28"/>
          <w:szCs w:val="28"/>
        </w:rPr>
        <w:t xml:space="preserve"> 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93343D">
        <w:rPr>
          <w:rFonts w:ascii="Arial" w:hAnsi="Arial" w:cs="Arial"/>
          <w:sz w:val="28"/>
          <w:szCs w:val="28"/>
        </w:rPr>
        <w:t>2022. december 5</w:t>
      </w:r>
      <w:r w:rsidR="00677135">
        <w:rPr>
          <w:rFonts w:ascii="Arial" w:hAnsi="Arial" w:cs="Arial"/>
          <w:sz w:val="28"/>
          <w:szCs w:val="28"/>
        </w:rPr>
        <w:t>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93343D">
        <w:rPr>
          <w:rFonts w:ascii="Arial" w:hAnsi="Arial" w:cs="Arial"/>
          <w:b/>
          <w:bCs/>
          <w:sz w:val="28"/>
          <w:szCs w:val="28"/>
        </w:rPr>
        <w:t>2022. december 6</w:t>
      </w:r>
      <w:r w:rsidRPr="00677135">
        <w:rPr>
          <w:rFonts w:ascii="Arial" w:hAnsi="Arial" w:cs="Arial"/>
          <w:b/>
          <w:bCs/>
          <w:sz w:val="28"/>
          <w:szCs w:val="28"/>
        </w:rPr>
        <w:t>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másolatának megküldésével kö</w:t>
      </w:r>
      <w:r w:rsidR="008201BF">
        <w:rPr>
          <w:rFonts w:ascii="Arial" w:hAnsi="Arial" w:cs="Arial"/>
          <w:b/>
          <w:bCs/>
          <w:snapToGrid w:val="0"/>
          <w:sz w:val="28"/>
          <w:szCs w:val="28"/>
        </w:rPr>
        <w:t>teles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="0093343D">
        <w:rPr>
          <w:rFonts w:ascii="Arial" w:hAnsi="Arial" w:cs="Arial"/>
          <w:b/>
          <w:bCs/>
          <w:sz w:val="28"/>
          <w:szCs w:val="28"/>
        </w:rPr>
        <w:t>2023/2024</w:t>
      </w:r>
      <w:r w:rsidRPr="00677135">
        <w:rPr>
          <w:rFonts w:ascii="Arial" w:hAnsi="Arial" w:cs="Arial"/>
          <w:b/>
          <w:bCs/>
          <w:sz w:val="28"/>
          <w:szCs w:val="28"/>
        </w:rPr>
        <w:t>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</w:t>
      </w:r>
      <w:r w:rsidR="0093343D">
        <w:rPr>
          <w:rFonts w:ascii="Arial" w:hAnsi="Arial" w:cs="Arial"/>
          <w:b/>
          <w:bCs/>
          <w:snapToGrid w:val="0"/>
          <w:sz w:val="28"/>
          <w:szCs w:val="28"/>
        </w:rPr>
        <w:t>s nyilatkozni arról, hogy a 2023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Az ösztöndíj-folyósítás feltétele, hogy a támogatott pály</w:t>
      </w:r>
      <w:r w:rsidR="0093343D">
        <w:rPr>
          <w:rFonts w:ascii="Arial" w:hAnsi="Arial" w:cs="Arial"/>
          <w:b/>
          <w:bCs/>
          <w:sz w:val="28"/>
          <w:szCs w:val="28"/>
        </w:rPr>
        <w:t>ázó hallgatói jogviszonya a 2023</w:t>
      </w:r>
      <w:r w:rsidRPr="00677135">
        <w:rPr>
          <w:rFonts w:ascii="Arial" w:hAnsi="Arial" w:cs="Arial"/>
          <w:b/>
          <w:bCs/>
          <w:sz w:val="28"/>
          <w:szCs w:val="28"/>
        </w:rPr>
        <w:t>/202</w:t>
      </w:r>
      <w:r w:rsidR="0093343D">
        <w:rPr>
          <w:rFonts w:ascii="Arial" w:hAnsi="Arial" w:cs="Arial"/>
          <w:b/>
          <w:bCs/>
          <w:sz w:val="28"/>
          <w:szCs w:val="28"/>
        </w:rPr>
        <w:t>4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93343D" w:rsidP="00D800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2023</w:t>
      </w:r>
      <w:r w:rsidR="008201BF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2024. tanév, a 2024</w:t>
      </w:r>
      <w:r w:rsidR="00D800D2" w:rsidRPr="0067713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2025. tanév és a 2025/2026</w:t>
      </w:r>
      <w:r w:rsidR="00D800D2" w:rsidRPr="00677135">
        <w:rPr>
          <w:rFonts w:ascii="Arial" w:hAnsi="Arial" w:cs="Arial"/>
          <w:sz w:val="28"/>
          <w:szCs w:val="28"/>
        </w:rPr>
        <w:t>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</w:t>
      </w:r>
      <w:r w:rsidR="0093343D">
        <w:rPr>
          <w:rFonts w:ascii="Arial" w:hAnsi="Arial" w:cs="Arial"/>
          <w:bCs/>
          <w:sz w:val="28"/>
          <w:szCs w:val="28"/>
        </w:rPr>
        <w:t>íj folyósításának kezdete a 2023/2024</w:t>
      </w:r>
      <w:r w:rsidRPr="00677135">
        <w:rPr>
          <w:rFonts w:ascii="Arial" w:hAnsi="Arial" w:cs="Arial"/>
          <w:bCs/>
          <w:sz w:val="28"/>
          <w:szCs w:val="28"/>
        </w:rPr>
        <w:t>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FD64E5" w:rsidP="00677135">
      <w:pPr>
        <w:pStyle w:val="Szvegtrzs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Szenna</w:t>
      </w:r>
      <w:r w:rsidR="0093343D">
        <w:rPr>
          <w:rFonts w:ascii="Arial" w:hAnsi="Arial" w:cs="Arial"/>
          <w:b/>
          <w:bCs/>
          <w:sz w:val="28"/>
          <w:szCs w:val="28"/>
        </w:rPr>
        <w:t>, 2022. szeptember 30.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426393">
        <w:rPr>
          <w:rFonts w:ascii="Arial" w:hAnsi="Arial" w:cs="Arial"/>
          <w:b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5C311E">
        <w:rPr>
          <w:rFonts w:ascii="Arial" w:hAnsi="Arial" w:cs="Arial"/>
          <w:b/>
          <w:bCs/>
          <w:sz w:val="28"/>
          <w:szCs w:val="28"/>
        </w:rPr>
        <w:t xml:space="preserve">  Handó János</w:t>
      </w:r>
      <w:bookmarkStart w:id="0" w:name="_GoBack"/>
      <w:bookmarkEnd w:id="0"/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                                             </w:t>
      </w:r>
      <w:r w:rsidR="00FD64E5">
        <w:rPr>
          <w:rFonts w:ascii="Arial" w:hAnsi="Arial" w:cs="Arial"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Cs/>
          <w:sz w:val="28"/>
          <w:szCs w:val="28"/>
        </w:rPr>
        <w:t xml:space="preserve"> </w:t>
      </w:r>
      <w:r w:rsidR="0093343D">
        <w:rPr>
          <w:rFonts w:ascii="Arial" w:hAnsi="Arial" w:cs="Arial"/>
          <w:bCs/>
          <w:sz w:val="28"/>
          <w:szCs w:val="28"/>
        </w:rPr>
        <w:t xml:space="preserve">          </w:t>
      </w:r>
      <w:r w:rsidRPr="00677135">
        <w:rPr>
          <w:rFonts w:ascii="Arial" w:hAnsi="Arial" w:cs="Arial"/>
          <w:bCs/>
          <w:sz w:val="28"/>
          <w:szCs w:val="28"/>
        </w:rPr>
        <w:t>polgármester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81" w:rsidRDefault="00336581" w:rsidP="00677135">
      <w:r>
        <w:separator/>
      </w:r>
    </w:p>
  </w:endnote>
  <w:endnote w:type="continuationSeparator" w:id="0">
    <w:p w:rsidR="00336581" w:rsidRDefault="00336581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81" w:rsidRDefault="00336581" w:rsidP="00677135">
      <w:r>
        <w:separator/>
      </w:r>
    </w:p>
  </w:footnote>
  <w:footnote w:type="continuationSeparator" w:id="0">
    <w:p w:rsidR="00336581" w:rsidRDefault="00336581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05594A"/>
    <w:rsid w:val="002E74A3"/>
    <w:rsid w:val="00336581"/>
    <w:rsid w:val="00336852"/>
    <w:rsid w:val="00426393"/>
    <w:rsid w:val="004A2A28"/>
    <w:rsid w:val="004C69FD"/>
    <w:rsid w:val="005305C8"/>
    <w:rsid w:val="00536907"/>
    <w:rsid w:val="005920D6"/>
    <w:rsid w:val="005B25DA"/>
    <w:rsid w:val="005C311E"/>
    <w:rsid w:val="005F16F2"/>
    <w:rsid w:val="00677135"/>
    <w:rsid w:val="006D3338"/>
    <w:rsid w:val="008201BF"/>
    <w:rsid w:val="0093343D"/>
    <w:rsid w:val="009C1A2A"/>
    <w:rsid w:val="00A14802"/>
    <w:rsid w:val="00A37636"/>
    <w:rsid w:val="00AF219C"/>
    <w:rsid w:val="00BB3207"/>
    <w:rsid w:val="00D800D2"/>
    <w:rsid w:val="00DD3C56"/>
    <w:rsid w:val="00E8436A"/>
    <w:rsid w:val="00F16B76"/>
    <w:rsid w:val="00F93E1C"/>
    <w:rsid w:val="00FD25A3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FF84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9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9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2022-09-30T10:06:00Z</cp:lastPrinted>
  <dcterms:created xsi:type="dcterms:W3CDTF">2022-09-30T10:27:00Z</dcterms:created>
  <dcterms:modified xsi:type="dcterms:W3CDTF">2022-09-30T10:27:00Z</dcterms:modified>
</cp:coreProperties>
</file>